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23A" w:rsidRPr="00F8423A" w:rsidRDefault="00F8423A" w:rsidP="0089176A">
      <w:pPr>
        <w:shd w:val="clear" w:color="auto" w:fill="FFFFFF"/>
        <w:spacing w:after="180" w:line="315" w:lineRule="atLeast"/>
        <w:outlineLvl w:val="3"/>
        <w:rPr>
          <w:rFonts w:eastAsia="Times New Roman" w:cs="Helvetica"/>
          <w:b/>
          <w:bCs/>
          <w:caps/>
          <w:color w:val="086BB5"/>
          <w:lang w:val="fr-FR" w:eastAsia="fr-CA"/>
        </w:rPr>
      </w:pP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fldChar w:fldCharType="begin"/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instrText xml:space="preserve"> HYPERLINK "http://www.cancer15-35.com/patient/diagnostic-recent/" \l "exemples-de-questions-a-poser-a-votre-medecin" </w:instrTex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fldChar w:fldCharType="separate"/>
      </w:r>
      <w:r w:rsidR="00CB607C" w:rsidRPr="00CB607C">
        <w:t xml:space="preserve"> </w:t>
      </w:r>
      <w:r w:rsidR="00CB607C" w:rsidRPr="00CB607C">
        <w:rPr>
          <w:rFonts w:eastAsia="Times New Roman" w:cs="Helvetica"/>
          <w:b/>
          <w:bCs/>
          <w:caps/>
          <w:color w:val="086BB5"/>
          <w:lang w:val="fr-FR" w:eastAsia="fr-CA"/>
        </w:rPr>
        <w:t>Grossesse</w:t>
      </w:r>
      <w:r w:rsidR="003A221E">
        <w:rPr>
          <w:rFonts w:eastAsia="Times New Roman" w:cs="Helvetica"/>
          <w:b/>
          <w:bCs/>
          <w:caps/>
          <w:color w:val="086BB5"/>
          <w:lang w:val="fr-FR" w:eastAsia="fr-CA"/>
        </w:rPr>
        <w:t xml:space="preserve"> pendant le cancer : questions à</w:t>
      </w:r>
      <w:r w:rsidR="00CB607C" w:rsidRPr="00CB607C">
        <w:rPr>
          <w:rFonts w:eastAsia="Times New Roman" w:cs="Helvetica"/>
          <w:b/>
          <w:bCs/>
          <w:caps/>
          <w:color w:val="086BB5"/>
          <w:lang w:val="fr-FR" w:eastAsia="fr-CA"/>
        </w:rPr>
        <w:t xml:space="preserve"> poser à votre équipe soignante </w:t>
      </w:r>
      <w:r w:rsidRPr="00F8423A">
        <w:rPr>
          <w:rFonts w:eastAsia="Times New Roman" w:cs="Helvetica"/>
          <w:b/>
          <w:bCs/>
          <w:caps/>
          <w:color w:val="086BB5"/>
          <w:lang w:val="fr-FR" w:eastAsia="fr-CA"/>
        </w:rPr>
        <w:fldChar w:fldCharType="end"/>
      </w:r>
    </w:p>
    <w:p w:rsidR="00896774" w:rsidRDefault="00CB607C" w:rsidP="00F8423A">
      <w:pPr>
        <w:shd w:val="clear" w:color="auto" w:fill="FFFFFF"/>
        <w:spacing w:after="180" w:line="330" w:lineRule="atLeast"/>
        <w:rPr>
          <w:rFonts w:eastAsia="Times New Roman" w:cs="Helvetica"/>
          <w:color w:val="595959" w:themeColor="text1" w:themeTint="A6"/>
          <w:lang w:val="fr-FR" w:eastAsia="fr-CA"/>
        </w:rPr>
      </w:pPr>
      <w:r w:rsidRPr="00CB607C">
        <w:rPr>
          <w:rFonts w:eastAsia="Times New Roman" w:cs="Helvetica"/>
          <w:color w:val="595959" w:themeColor="text1" w:themeTint="A6"/>
          <w:lang w:val="fr-FR" w:eastAsia="fr-CA"/>
        </w:rPr>
        <w:t>Ci-dessous, vous trouverez à titre suggestif une liste de questions à poser à votre équipe soignante.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896774" w:rsidTr="000460DA">
        <w:tc>
          <w:tcPr>
            <w:tcW w:w="10220" w:type="dxa"/>
            <w:gridSpan w:val="2"/>
          </w:tcPr>
          <w:p w:rsidR="00896774" w:rsidRDefault="00896774" w:rsidP="00896774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RENDEZ-VOUS   </w:t>
            </w:r>
          </w:p>
        </w:tc>
      </w:tr>
      <w:tr w:rsidR="0089176A" w:rsidTr="00956FE0">
        <w:tc>
          <w:tcPr>
            <w:tcW w:w="5110" w:type="dxa"/>
          </w:tcPr>
          <w:p w:rsidR="0089176A" w:rsidRDefault="0089176A" w:rsidP="00896774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Date: 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129264147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10" w:type="dxa"/>
          </w:tcPr>
          <w:p w:rsidR="0089176A" w:rsidRDefault="0089176A" w:rsidP="00F8423A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Heure : 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-6815035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9176A" w:rsidTr="0083534F">
        <w:tc>
          <w:tcPr>
            <w:tcW w:w="5110" w:type="dxa"/>
          </w:tcPr>
          <w:p w:rsidR="0089176A" w:rsidRDefault="0089176A" w:rsidP="00F8423A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>Lieu :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-7276901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110" w:type="dxa"/>
          </w:tcPr>
          <w:p w:rsidR="0089176A" w:rsidRDefault="0089176A" w:rsidP="00F8423A">
            <w:pPr>
              <w:spacing w:after="180" w:line="330" w:lineRule="atLeast"/>
              <w:rPr>
                <w:rFonts w:eastAsia="Times New Roman" w:cs="Helvetica"/>
                <w:color w:val="595959" w:themeColor="text1" w:themeTint="A6"/>
                <w:lang w:val="fr-FR" w:eastAsia="fr-CA"/>
              </w:rPr>
            </w:pPr>
            <w:r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Nom du médecin : </w:t>
            </w:r>
            <w:r w:rsidR="00896774">
              <w:rPr>
                <w:rFonts w:eastAsia="Times New Roman" w:cs="Helvetica"/>
                <w:color w:val="595959" w:themeColor="text1" w:themeTint="A6"/>
                <w:lang w:val="fr-FR" w:eastAsia="fr-CA"/>
              </w:rPr>
              <w:t xml:space="preserve">   </w:t>
            </w:r>
            <w:sdt>
              <w:sdtPr>
                <w:rPr>
                  <w:rFonts w:eastAsia="Times New Roman" w:cs="Helvetica"/>
                  <w:color w:val="595959" w:themeColor="text1" w:themeTint="A6"/>
                  <w:lang w:val="fr-FR" w:eastAsia="fr-CA"/>
                </w:rPr>
                <w:id w:val="-774402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96774" w:rsidRPr="00716A4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A31AD5" w:rsidRPr="00B114B6" w:rsidRDefault="001A7BB1" w:rsidP="00506D1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0" w:lineRule="atLeast"/>
        <w:ind w:left="284" w:hanging="426"/>
        <w:rPr>
          <w:rFonts w:eastAsia="Times New Roman" w:cs="Helvetica"/>
          <w:color w:val="595959" w:themeColor="text1" w:themeTint="A6"/>
          <w:lang w:val="fr-FR" w:eastAsia="fr-CA"/>
        </w:rPr>
      </w:pPr>
      <w:r w:rsidRPr="001A7BB1">
        <w:rPr>
          <w:rFonts w:eastAsia="Times New Roman" w:cs="Helvetica"/>
          <w:color w:val="595959" w:themeColor="text1" w:themeTint="A6"/>
          <w:lang w:val="fr-FR" w:eastAsia="fr-CA"/>
        </w:rPr>
        <w:t>Est-ce qu’il y a des risques pour mon enfant et pour moi si je poursuis ma grossesse?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78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6" style="width:0;height:1.5pt" o:hralign="center" o:hrstd="t" o:hr="t" fillcolor="#a0a0a0" stroked="f"/>
        </w:pict>
      </w:r>
    </w:p>
    <w:p w:rsidR="00F8423A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Est-ce qu’il y a des risques pour mon enfant et pour moi si je suis un traitement pendant ma grossesse?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7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8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 xml:space="preserve">Quel est le traitement indiqué dans ma situation? 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29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0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Quel est le meilleur moment pour commencer les traitements?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1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2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Est-ce que ce serait mieux d’attendre après mon accouchement avant de débuter les traitements?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3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4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Si j’attends avant de débuter les traitements, est-ce que cela pourrait affecter mes chances de guérison?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5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6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Est-ce qu’une travailleuse sociale ou une psychologue pourrait m’aider à m’adapter à ma situation?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7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8" style="width:0;height:1.5pt" o:hralign="center" o:hrstd="t" o:hr="t" fillcolor="#a0a0a0" stroked="f"/>
        </w:pict>
      </w:r>
    </w:p>
    <w:p w:rsidR="00F8423A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Quels sont les autres services et les ressources disponibles pour moi?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39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0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t>Quels sont les services et les ressources disponibles pour mes proches?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1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2" style="width:0;height:1.5pt" o:hralign="center" o:hrstd="t" o:hr="t" fillcolor="#a0a0a0" stroked="f"/>
        </w:pict>
      </w:r>
    </w:p>
    <w:p w:rsidR="00A31AD5" w:rsidRPr="00B114B6" w:rsidRDefault="00D74F2D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D74F2D">
        <w:rPr>
          <w:rFonts w:eastAsia="Times New Roman" w:cs="Helvetica"/>
          <w:color w:val="595959" w:themeColor="text1" w:themeTint="A6"/>
          <w:lang w:val="fr-FR" w:eastAsia="fr-CA"/>
        </w:rPr>
        <w:lastRenderedPageBreak/>
        <w:t>Comment allez-vous collaborer avec mon obstétricien?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3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4" style="width:0;height:1.5pt" o:hralign="center" o:hrstd="t" o:hr="t" fillcolor="#a0a0a0" stroked="f"/>
        </w:pict>
      </w:r>
    </w:p>
    <w:p w:rsidR="00A31AD5" w:rsidRPr="00B114B6" w:rsidRDefault="00506D1B" w:rsidP="00506D1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506D1B">
        <w:rPr>
          <w:rFonts w:eastAsia="Times New Roman" w:cs="Helvetica"/>
          <w:color w:val="595959" w:themeColor="text1" w:themeTint="A6"/>
          <w:lang w:val="fr-FR" w:eastAsia="fr-CA"/>
        </w:rPr>
        <w:t>Est-ce que les traitements vont affecter mon accouchement?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5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6" style="width:0;height:1.5pt" o:hralign="center" o:hrstd="t" o:hr="t" fillcolor="#a0a0a0" stroked="f"/>
        </w:pict>
      </w:r>
    </w:p>
    <w:p w:rsidR="00A31AD5" w:rsidRPr="00B114B6" w:rsidRDefault="00506D1B" w:rsidP="00506D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506D1B">
        <w:rPr>
          <w:rFonts w:eastAsia="Times New Roman" w:cs="Helvetica"/>
          <w:color w:val="595959" w:themeColor="text1" w:themeTint="A6"/>
          <w:lang w:val="fr-FR" w:eastAsia="fr-CA"/>
        </w:rPr>
        <w:t>Est-ce que ma santé me permettra de bien m’occuper de mon bébé?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7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8" style="width:0;height:1.5pt" o:hralign="center" o:hrstd="t" o:hr="t" fillcolor="#a0a0a0" stroked="f"/>
        </w:pict>
      </w:r>
    </w:p>
    <w:p w:rsidR="00A31AD5" w:rsidRPr="00B114B6" w:rsidRDefault="00506D1B" w:rsidP="00506D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r w:rsidRPr="00506D1B">
        <w:rPr>
          <w:rFonts w:eastAsia="Times New Roman" w:cs="Helvetica"/>
          <w:color w:val="595959" w:themeColor="text1" w:themeTint="A6"/>
          <w:lang w:val="fr-FR" w:eastAsia="fr-CA"/>
        </w:rPr>
        <w:t>Est-ce que je pourrai allaiter?</w: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49" style="width:0;height:1.5pt" o:hralign="center" o:hrstd="t" o:hr="t" fillcolor="#a0a0a0" stroked="f"/>
        </w:pict>
      </w:r>
      <w:r w:rsidR="001C1138">
        <w:rPr>
          <w:rFonts w:eastAsia="Times New Roman" w:cs="Helvetica"/>
          <w:color w:val="595959" w:themeColor="text1" w:themeTint="A6"/>
          <w:lang w:val="fr-FR" w:eastAsia="fr-CA"/>
        </w:rPr>
        <w:pict>
          <v:rect id="_x0000_i1050" style="width:0;height:1.5pt" o:hralign="center" o:hrstd="t" o:hr="t" fillcolor="#a0a0a0" stroked="f"/>
        </w:pict>
      </w:r>
    </w:p>
    <w:p w:rsidR="00F8423A" w:rsidRPr="00A31AD5" w:rsidRDefault="001C1138" w:rsidP="00506D1B">
      <w:pPr>
        <w:shd w:val="clear" w:color="auto" w:fill="FFFFFF"/>
        <w:tabs>
          <w:tab w:val="num" w:pos="284"/>
        </w:tabs>
        <w:spacing w:before="100" w:beforeAutospacing="1" w:after="100" w:afterAutospacing="1" w:line="330" w:lineRule="atLeast"/>
        <w:ind w:left="284"/>
        <w:rPr>
          <w:rFonts w:eastAsia="Times New Roman" w:cs="Helvetica"/>
          <w:color w:val="595959" w:themeColor="text1" w:themeTint="A6"/>
          <w:lang w:val="fr-FR" w:eastAsia="fr-CA"/>
        </w:rPr>
      </w:pPr>
      <w:sdt>
        <w:sdtPr>
          <w:rPr>
            <w:rFonts w:eastAsia="Times New Roman" w:cs="Helvetica"/>
            <w:color w:val="595959" w:themeColor="text1" w:themeTint="A6"/>
            <w:lang w:val="fr-FR" w:eastAsia="fr-CA"/>
          </w:rPr>
          <w:id w:val="-561485972"/>
          <w:placeholder>
            <w:docPart w:val="DefaultPlaceholder_1082065158"/>
          </w:placeholder>
          <w:text/>
        </w:sdtPr>
        <w:sdtEndPr/>
        <w:sdtContent>
          <w:proofErr w:type="gramStart"/>
          <w:r w:rsidR="0089176A">
            <w:rPr>
              <w:rFonts w:eastAsia="Times New Roman" w:cs="Helvetica"/>
              <w:color w:val="595959" w:themeColor="text1" w:themeTint="A6"/>
              <w:lang w:val="fr-FR" w:eastAsia="fr-CA"/>
            </w:rPr>
            <w:t>NOTES</w:t>
          </w:r>
          <w:proofErr w:type="gramEnd"/>
          <w:r w:rsidR="00E53955">
            <w:rPr>
              <w:rFonts w:eastAsia="Times New Roman" w:cs="Helvetica"/>
              <w:color w:val="595959" w:themeColor="text1" w:themeTint="A6"/>
              <w:lang w:val="fr-FR" w:eastAsia="fr-CA"/>
            </w:rPr>
            <w:t xml:space="preserve"> : </w:t>
          </w:r>
        </w:sdtContent>
      </w:sdt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5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6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7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8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69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70" style="width:0;height:1.5pt" o:hralign="center" o:hrstd="t" o:hr="t" fillcolor="#a0a0a0" stroked="f"/>
        </w:pict>
      </w:r>
      <w:r>
        <w:rPr>
          <w:rFonts w:eastAsia="Times New Roman" w:cs="Helvetica"/>
          <w:color w:val="595959" w:themeColor="text1" w:themeTint="A6"/>
          <w:lang w:val="fr-FR" w:eastAsia="fr-CA"/>
        </w:rPr>
        <w:pict>
          <v:rect id="_x0000_i1071" style="width:0;height:1.5pt" o:hralign="center" o:hrstd="t" o:hr="t" fillcolor="#a0a0a0" stroked="f"/>
        </w:pict>
      </w:r>
    </w:p>
    <w:sectPr w:rsidR="00F8423A" w:rsidRPr="00A31AD5" w:rsidSect="00EF4270">
      <w:headerReference w:type="default" r:id="rId8"/>
      <w:footerReference w:type="default" r:id="rId9"/>
      <w:pgSz w:w="12240" w:h="15840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CA" w:rsidRDefault="00C959CA" w:rsidP="0089176A">
      <w:pPr>
        <w:spacing w:after="0" w:line="240" w:lineRule="auto"/>
      </w:pPr>
      <w:r>
        <w:separator/>
      </w:r>
    </w:p>
  </w:endnote>
  <w:endnote w:type="continuationSeparator" w:id="0">
    <w:p w:rsidR="00C959CA" w:rsidRDefault="00C959CA" w:rsidP="0089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6A" w:rsidRPr="0089176A" w:rsidRDefault="0089176A">
    <w:pPr>
      <w:pStyle w:val="Pieddepage"/>
      <w:rPr>
        <w:color w:val="595959" w:themeColor="text1" w:themeTint="A6"/>
        <w:sz w:val="16"/>
        <w:szCs w:val="16"/>
      </w:rPr>
    </w:pPr>
    <w:r w:rsidRPr="0089176A">
      <w:rPr>
        <w:color w:val="595959" w:themeColor="text1" w:themeTint="A6"/>
        <w:sz w:val="16"/>
        <w:szCs w:val="16"/>
      </w:rPr>
      <w:t xml:space="preserve">Réf. : </w:t>
    </w:r>
    <w:r w:rsidR="003A221E" w:rsidRPr="003A221E">
      <w:rPr>
        <w:color w:val="595959" w:themeColor="text1" w:themeTint="A6"/>
        <w:sz w:val="16"/>
        <w:szCs w:val="16"/>
      </w:rPr>
      <w:t>http://www.cancer15-39.com/patient/</w:t>
    </w:r>
    <w:r w:rsidR="003A221E">
      <w:rPr>
        <w:color w:val="595959" w:themeColor="text1" w:themeTint="A6"/>
        <w:sz w:val="16"/>
        <w:szCs w:val="16"/>
      </w:rPr>
      <w:t>grossesse-enceinte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CA" w:rsidRDefault="00C959CA" w:rsidP="0089176A">
      <w:pPr>
        <w:spacing w:after="0" w:line="240" w:lineRule="auto"/>
      </w:pPr>
      <w:r>
        <w:separator/>
      </w:r>
    </w:p>
  </w:footnote>
  <w:footnote w:type="continuationSeparator" w:id="0">
    <w:p w:rsidR="00C959CA" w:rsidRDefault="00C959CA" w:rsidP="00891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56" w:rsidRDefault="002C7256" w:rsidP="002C7256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895475" cy="104213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qc_p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04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B6"/>
    <w:multiLevelType w:val="multilevel"/>
    <w:tmpl w:val="E056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3A"/>
    <w:rsid w:val="000E4940"/>
    <w:rsid w:val="00165DCA"/>
    <w:rsid w:val="001A7BB1"/>
    <w:rsid w:val="001C1138"/>
    <w:rsid w:val="001D66F6"/>
    <w:rsid w:val="002C7256"/>
    <w:rsid w:val="003A221E"/>
    <w:rsid w:val="00506D1B"/>
    <w:rsid w:val="00520DDE"/>
    <w:rsid w:val="00636E88"/>
    <w:rsid w:val="00655910"/>
    <w:rsid w:val="006C65B7"/>
    <w:rsid w:val="00723A9F"/>
    <w:rsid w:val="00757CEE"/>
    <w:rsid w:val="007975A1"/>
    <w:rsid w:val="007B5C12"/>
    <w:rsid w:val="00827D54"/>
    <w:rsid w:val="0089176A"/>
    <w:rsid w:val="00896774"/>
    <w:rsid w:val="00A31AD5"/>
    <w:rsid w:val="00B114B6"/>
    <w:rsid w:val="00C03BE6"/>
    <w:rsid w:val="00C959CA"/>
    <w:rsid w:val="00CB607C"/>
    <w:rsid w:val="00CE6D5A"/>
    <w:rsid w:val="00D74F2D"/>
    <w:rsid w:val="00E53955"/>
    <w:rsid w:val="00EF4270"/>
    <w:rsid w:val="00F41A11"/>
    <w:rsid w:val="00F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3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2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2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76A"/>
  </w:style>
  <w:style w:type="paragraph" w:styleId="Pieddepage">
    <w:name w:val="footer"/>
    <w:basedOn w:val="Normal"/>
    <w:link w:val="Pieddepag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76A"/>
  </w:style>
  <w:style w:type="character" w:styleId="Lienhypertexte">
    <w:name w:val="Hyperlink"/>
    <w:basedOn w:val="Policepardfaut"/>
    <w:uiPriority w:val="99"/>
    <w:unhideWhenUsed/>
    <w:rsid w:val="008917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6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23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2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2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176A"/>
  </w:style>
  <w:style w:type="paragraph" w:styleId="Pieddepage">
    <w:name w:val="footer"/>
    <w:basedOn w:val="Normal"/>
    <w:link w:val="PieddepageCar"/>
    <w:uiPriority w:val="99"/>
    <w:unhideWhenUsed/>
    <w:rsid w:val="0089176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176A"/>
  </w:style>
  <w:style w:type="character" w:styleId="Lienhypertexte">
    <w:name w:val="Hyperlink"/>
    <w:basedOn w:val="Policepardfaut"/>
    <w:uiPriority w:val="99"/>
    <w:unhideWhenUsed/>
    <w:rsid w:val="008917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B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6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7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217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6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00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88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7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87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55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A3603-BF9E-4DED-AF87-B0772DAD60D5}"/>
      </w:docPartPr>
      <w:docPartBody>
        <w:p w:rsidR="00044D3D" w:rsidRDefault="002A4D06">
          <w:r w:rsidRPr="00716A4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06"/>
    <w:rsid w:val="00044D3D"/>
    <w:rsid w:val="000F59CA"/>
    <w:rsid w:val="002A4D06"/>
    <w:rsid w:val="0068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D0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D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Labbé</dc:creator>
  <cp:lastModifiedBy>Marie-Claude Gagné</cp:lastModifiedBy>
  <cp:revision>7</cp:revision>
  <dcterms:created xsi:type="dcterms:W3CDTF">2017-05-04T13:25:00Z</dcterms:created>
  <dcterms:modified xsi:type="dcterms:W3CDTF">2017-05-04T13:49:00Z</dcterms:modified>
</cp:coreProperties>
</file>